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4780" w14:textId="42DAF962" w:rsidR="00713F65" w:rsidRDefault="00E53A41">
      <w:bookmarkStart w:id="0" w:name="_GoBack"/>
      <w:bookmarkEnd w:id="0"/>
      <w:r>
        <w:t>MR vergadering 16-11-2020</w:t>
      </w:r>
    </w:p>
    <w:p w14:paraId="659E0269" w14:textId="79CF5FDD" w:rsidR="00E53A41" w:rsidRDefault="00E53A41"/>
    <w:p w14:paraId="19EEA36E" w14:textId="77777777" w:rsidR="00E53A41" w:rsidRDefault="00E53A41">
      <w:r>
        <w:t xml:space="preserve">We hebben besproken hoe Octa er de afgelopen jaren voor stond. </w:t>
      </w:r>
      <w:r>
        <w:br/>
        <w:t xml:space="preserve">Het team heeft samen naar de opbrengsten gekeken en dit naast de landelijke norm gelegd. </w:t>
      </w:r>
      <w:r>
        <w:br/>
      </w:r>
    </w:p>
    <w:p w14:paraId="684CEE3A" w14:textId="77777777" w:rsidR="00E53A41" w:rsidRDefault="00E53A41">
      <w:r>
        <w:t xml:space="preserve">We bekijken hiervoor de eindtoets van de afgelopen 3 jaar. </w:t>
      </w:r>
    </w:p>
    <w:p w14:paraId="35FA8061" w14:textId="74BF41D1" w:rsidR="00E53A41" w:rsidRDefault="00E53A41">
      <w:r>
        <w:t>2016-2017: 535,1 = op de landelijke norm heeft gescoord</w:t>
      </w:r>
      <w:r>
        <w:br/>
        <w:t>2017-2018: 536,4 = boven het landelijk gemiddelde</w:t>
      </w:r>
      <w:r>
        <w:br/>
        <w:t>2018-2019: 531 = onder het landelijke gemiddelde</w:t>
      </w:r>
      <w:r>
        <w:br/>
        <w:t>2019-2020: geen eindtoets i.v.m. corona</w:t>
      </w:r>
    </w:p>
    <w:p w14:paraId="4D4DFEB7" w14:textId="77777777" w:rsidR="00E53A41" w:rsidRDefault="00E53A41">
      <w:r>
        <w:t>Ook hebben we naar de LOVS toetsen van groep 3 t/m 8 gekeken. Welk beeld laten de leerlingen door de jaren heen zien.</w:t>
      </w:r>
      <w:r>
        <w:br/>
        <w:t>We hebben ons de volgende vragen gesteld:</w:t>
      </w:r>
    </w:p>
    <w:p w14:paraId="403478D0" w14:textId="77777777" w:rsidR="00E53A41" w:rsidRDefault="00E53A41" w:rsidP="00E53A41">
      <w:pPr>
        <w:pStyle w:val="Lijstalinea"/>
        <w:numPr>
          <w:ilvl w:val="0"/>
          <w:numId w:val="1"/>
        </w:numPr>
      </w:pPr>
      <w:r>
        <w:t>Wat zien we?</w:t>
      </w:r>
    </w:p>
    <w:p w14:paraId="63516B78" w14:textId="77777777" w:rsidR="00E53A41" w:rsidRDefault="00E53A41" w:rsidP="00E53A41">
      <w:pPr>
        <w:pStyle w:val="Lijstalinea"/>
        <w:numPr>
          <w:ilvl w:val="0"/>
          <w:numId w:val="1"/>
        </w:numPr>
      </w:pPr>
      <w:r>
        <w:t>Wat vinden we hiervan?</w:t>
      </w:r>
    </w:p>
    <w:p w14:paraId="2165A299" w14:textId="42120445" w:rsidR="00E53A41" w:rsidRDefault="00E53A41" w:rsidP="00E53A41">
      <w:pPr>
        <w:pStyle w:val="Lijstalinea"/>
        <w:numPr>
          <w:ilvl w:val="0"/>
          <w:numId w:val="1"/>
        </w:numPr>
      </w:pPr>
      <w:r>
        <w:t>Wat willen we of moeten we hiermee?</w:t>
      </w:r>
    </w:p>
    <w:p w14:paraId="7256F40B" w14:textId="3E30437C" w:rsidR="00E53A41" w:rsidRDefault="00E53A41" w:rsidP="00E53A41">
      <w:r>
        <w:t>Aan de hand van deze vragen komen we tot de volgende conclusie.</w:t>
      </w:r>
      <w:r>
        <w:br/>
        <w:t xml:space="preserve">We zien dat de afgelopen jaren in groep 1-2 een investering is gedaan in de </w:t>
      </w:r>
      <w:r w:rsidR="005F2E04">
        <w:t>SLO-leerlijnen</w:t>
      </w:r>
      <w:r>
        <w:t xml:space="preserve">. Het aanbod dat gegeven wordt voldoet aan de landelijke norm. De leerlingen van Octa profiteren van dit aanbod. </w:t>
      </w:r>
    </w:p>
    <w:p w14:paraId="3EA923B3" w14:textId="445673F7" w:rsidR="00E53A41" w:rsidRDefault="00E53A41" w:rsidP="00E53A41">
      <w:r>
        <w:t xml:space="preserve">De groepen 3-4-5 </w:t>
      </w:r>
      <w:r w:rsidR="00FD3BB2">
        <w:t xml:space="preserve">gaan hiermee verder. Het aanbod dat ze gekregen hebben heeft ervoor gezorgd dat ze de groei hebben vastgehouden. </w:t>
      </w:r>
      <w:r w:rsidR="00FD3BB2">
        <w:br/>
        <w:t xml:space="preserve">Ze hebben hierdoor een stevige basis ontwikkeld. </w:t>
      </w:r>
    </w:p>
    <w:p w14:paraId="712DE5EF" w14:textId="660D31F1" w:rsidR="00FD3BB2" w:rsidRDefault="00FD3BB2" w:rsidP="00E53A41">
      <w:r>
        <w:t xml:space="preserve">Bij de groepen 6-7-8 zien we een daling in de resultaten. Dit beeld is niet passend bij de populatie leerlingen die we binnen Octa hebben. </w:t>
      </w:r>
    </w:p>
    <w:p w14:paraId="2341D939" w14:textId="3FCF09F4" w:rsidR="00FD3BB2" w:rsidRDefault="00FD3BB2" w:rsidP="00E53A41">
      <w:r>
        <w:t>Onze school heeft een schoolweging</w:t>
      </w:r>
      <w:r w:rsidR="005F2E04">
        <w:t xml:space="preserve"> (leerling populatie) </w:t>
      </w:r>
      <w:r>
        <w:t xml:space="preserve">van 29,13 Dit is een gemiddelde score. </w:t>
      </w:r>
    </w:p>
    <w:p w14:paraId="5BEC8221" w14:textId="77777777" w:rsidR="00FD3BB2" w:rsidRDefault="00FD3BB2" w:rsidP="00FD3BB2">
      <w:r>
        <w:t xml:space="preserve">Het Centraal Bureau voor de Statistiek (CBS) berekent de schoolweging van een school op basis van de volgende kenmerken: </w:t>
      </w:r>
    </w:p>
    <w:p w14:paraId="725D36D7" w14:textId="10EAB6EB" w:rsidR="00FD3BB2" w:rsidRDefault="005F2E04" w:rsidP="00FD3BB2">
      <w:pPr>
        <w:pStyle w:val="Lijstalinea"/>
        <w:numPr>
          <w:ilvl w:val="0"/>
          <w:numId w:val="1"/>
        </w:numPr>
      </w:pPr>
      <w:r>
        <w:t>Het</w:t>
      </w:r>
      <w:r w:rsidR="00FD3BB2">
        <w:t xml:space="preserve"> opleidingsniveau van de ouders</w:t>
      </w:r>
    </w:p>
    <w:p w14:paraId="2AB1F4C8" w14:textId="7382384B" w:rsidR="00FD3BB2" w:rsidRDefault="005F2E04" w:rsidP="00FD3BB2">
      <w:pPr>
        <w:pStyle w:val="Lijstalinea"/>
        <w:numPr>
          <w:ilvl w:val="0"/>
          <w:numId w:val="1"/>
        </w:numPr>
      </w:pPr>
      <w:r>
        <w:t>Het</w:t>
      </w:r>
      <w:r w:rsidR="00FD3BB2">
        <w:t xml:space="preserve"> gemiddeld opleidingsniveau van alle moeders op school</w:t>
      </w:r>
    </w:p>
    <w:p w14:paraId="2955758D" w14:textId="2798F9A6" w:rsidR="00FD3BB2" w:rsidRDefault="005F2E04" w:rsidP="00FD3BB2">
      <w:pPr>
        <w:pStyle w:val="Lijstalinea"/>
        <w:numPr>
          <w:ilvl w:val="0"/>
          <w:numId w:val="1"/>
        </w:numPr>
      </w:pPr>
      <w:r>
        <w:t>Het</w:t>
      </w:r>
      <w:r w:rsidR="00FD3BB2">
        <w:t xml:space="preserve"> land van herkomst van de ouders</w:t>
      </w:r>
    </w:p>
    <w:p w14:paraId="12E555D5" w14:textId="5BEC774C" w:rsidR="00FD3BB2" w:rsidRDefault="005F2E04" w:rsidP="00FD3BB2">
      <w:pPr>
        <w:pStyle w:val="Lijstalinea"/>
        <w:numPr>
          <w:ilvl w:val="0"/>
          <w:numId w:val="1"/>
        </w:numPr>
      </w:pPr>
      <w:r>
        <w:t>De</w:t>
      </w:r>
      <w:r w:rsidR="00FD3BB2">
        <w:t xml:space="preserve"> verblijfsduur van de moeder in Nederland</w:t>
      </w:r>
    </w:p>
    <w:p w14:paraId="290E1D37" w14:textId="189521E3" w:rsidR="00E53A41" w:rsidRDefault="005F2E04" w:rsidP="00FD3BB2">
      <w:pPr>
        <w:pStyle w:val="Lijstalinea"/>
        <w:numPr>
          <w:ilvl w:val="0"/>
          <w:numId w:val="1"/>
        </w:numPr>
      </w:pPr>
      <w:r>
        <w:t>Of</w:t>
      </w:r>
      <w:r w:rsidR="00FD3BB2">
        <w:t xml:space="preserve"> ouders in de schuldsanering zitten.</w:t>
      </w:r>
    </w:p>
    <w:p w14:paraId="477DBB3C" w14:textId="7DC5E680" w:rsidR="00FD3BB2" w:rsidRDefault="00FD3BB2" w:rsidP="00FD3BB2">
      <w:r w:rsidRPr="00FD3BB2">
        <w:t>De schoolweging loopt van 20 tot 40. Hoe lager de schoolweging, hoe minder complex de leerlingenpopulatie en hoe hoger de resultaten die we van de school mogen verwachten. De frequentieverdeling is redelijk normaal verdeeld. Er zijn relatief weinig scholen met een lage schoolweging en relatief weinig scholen met een hoge schoolweging. De meeste scholen hebben een schoolweging rond het gemiddelde, dat iets onder 30 ligt.</w:t>
      </w:r>
    </w:p>
    <w:p w14:paraId="2C28C060" w14:textId="3268F0BA" w:rsidR="00DA0A27" w:rsidRDefault="00DA0A27" w:rsidP="00FD3BB2"/>
    <w:p w14:paraId="7EE7DED7" w14:textId="4DCDC973" w:rsidR="00DA0A27" w:rsidRDefault="00DA0A27" w:rsidP="00FD3BB2">
      <w:r>
        <w:t>Dit alles betekend dat we een school zijn die gemiddeld zouden moeten scoren.</w:t>
      </w:r>
    </w:p>
    <w:p w14:paraId="4D539C59" w14:textId="77777777" w:rsidR="005F2E04" w:rsidRDefault="00DA0A27" w:rsidP="00FD3BB2">
      <w:r>
        <w:lastRenderedPageBreak/>
        <w:t>Wat gaan we nu doen?</w:t>
      </w:r>
    </w:p>
    <w:p w14:paraId="5C608809" w14:textId="10FBFE01" w:rsidR="00DA0A27" w:rsidRDefault="005F2E04" w:rsidP="00FD3BB2">
      <w:r>
        <w:t>Op lange termijn:</w:t>
      </w:r>
      <w:r w:rsidR="00DA0A27">
        <w:br/>
        <w:t xml:space="preserve">We gaan 2 x per jaar de toetsen met het team analyseren. Dit doen we op de studiedagen. </w:t>
      </w:r>
    </w:p>
    <w:p w14:paraId="4BEEA764" w14:textId="486FC77B" w:rsidR="00DA0A27" w:rsidRDefault="00DA0A27" w:rsidP="00FD3BB2">
      <w:r>
        <w:t xml:space="preserve"> We stellen ons onder andere de volgende vragen:</w:t>
      </w:r>
    </w:p>
    <w:p w14:paraId="5A0AE6BC" w14:textId="711DB674" w:rsidR="00DA0A27" w:rsidRDefault="00DA0A27" w:rsidP="00DA0A27">
      <w:pPr>
        <w:pStyle w:val="Lijstalinea"/>
        <w:numPr>
          <w:ilvl w:val="0"/>
          <w:numId w:val="2"/>
        </w:numPr>
      </w:pPr>
      <w:r>
        <w:t>Wat kun/ ga jij (leerkracht) doen?</w:t>
      </w:r>
    </w:p>
    <w:p w14:paraId="1BED7F5F" w14:textId="417AE727" w:rsidR="00DA0A27" w:rsidRDefault="00DA0A27" w:rsidP="00DA0A27">
      <w:pPr>
        <w:pStyle w:val="Lijstalinea"/>
        <w:numPr>
          <w:ilvl w:val="0"/>
          <w:numId w:val="2"/>
        </w:numPr>
      </w:pPr>
      <w:r>
        <w:t>Wat heb je als leerkracht nodig?</w:t>
      </w:r>
    </w:p>
    <w:p w14:paraId="2302A21B" w14:textId="6A047096" w:rsidR="00DA0A27" w:rsidRDefault="00DA0A27" w:rsidP="00DA0A27">
      <w:pPr>
        <w:pStyle w:val="Lijstalinea"/>
        <w:numPr>
          <w:ilvl w:val="0"/>
          <w:numId w:val="2"/>
        </w:numPr>
      </w:pPr>
      <w:r>
        <w:t>Wat betekent dit voor het aanbod?</w:t>
      </w:r>
    </w:p>
    <w:p w14:paraId="7832B4FB" w14:textId="7F0C2BDF" w:rsidR="00DA0A27" w:rsidRDefault="00DA0A27" w:rsidP="00DA0A27">
      <w:pPr>
        <w:pStyle w:val="Lijstalinea"/>
        <w:numPr>
          <w:ilvl w:val="0"/>
          <w:numId w:val="2"/>
        </w:numPr>
      </w:pPr>
      <w:r>
        <w:t xml:space="preserve">Wat betekent dot voor de frequentie en intensiteit van de instructie? </w:t>
      </w:r>
    </w:p>
    <w:p w14:paraId="2C6F7715" w14:textId="41FA52C8" w:rsidR="00DA0A27" w:rsidRDefault="00DA0A27" w:rsidP="00DA0A27">
      <w:r>
        <w:t>Aan de hand van de resultaten en onze vragen en acties maken we plannen voor de groep. Deze evalueren we dan ook weer 2 x per jaar en tussendoor met de methode</w:t>
      </w:r>
      <w:r w:rsidR="005F2E04">
        <w:t xml:space="preserve"> </w:t>
      </w:r>
      <w:r>
        <w:t xml:space="preserve">gebonden toetsen. </w:t>
      </w:r>
      <w:r>
        <w:br/>
      </w:r>
    </w:p>
    <w:p w14:paraId="5EAFBD1B" w14:textId="2DDD6A55" w:rsidR="00DA0A27" w:rsidRDefault="005F2E04" w:rsidP="00DA0A27">
      <w:r>
        <w:t xml:space="preserve">Korte termijn: </w:t>
      </w:r>
      <w:r w:rsidR="00DA0A27">
        <w:br/>
        <w:t xml:space="preserve">Groep 8 heeft een oude eindtoets gemaakt. Deze zijn nagekeken en worden nu geanalyseerd. Hieruit komen aandachtspunten waar de groep maar ook de leerlingen individueel aan gaan werken de aankomende periode. </w:t>
      </w:r>
      <w:r>
        <w:t xml:space="preserve">De leerlingen worden op de hoogte gebracht aan welke individuele doelen ze nog moeten werken. </w:t>
      </w:r>
      <w:r w:rsidR="00DA0A27">
        <w:t>Z</w:t>
      </w:r>
      <w:r>
        <w:t>o</w:t>
      </w:r>
      <w:r w:rsidR="00DA0A27">
        <w:t xml:space="preserve"> hopen we gericht bezig te zijn met doelen die leerlingen nog moeten behalen om het uitstroom niveau te behalen die past bij de leerling. </w:t>
      </w:r>
    </w:p>
    <w:p w14:paraId="62E0863D" w14:textId="2C41C61A" w:rsidR="005F2E04" w:rsidRDefault="005F2E04" w:rsidP="00DA0A27">
      <w:r>
        <w:t xml:space="preserve">Dit proces gaan we dit jaar ook bij groep 7 toepassen. Door middel van toetsen gaan we kijken naar wat de groep en de individuele leerling nodig heeft om de mogelijke hiaten te verminderen. </w:t>
      </w:r>
    </w:p>
    <w:p w14:paraId="7259959B" w14:textId="2E4C26BC" w:rsidR="005F2E04" w:rsidRDefault="005F2E04" w:rsidP="00DA0A27">
      <w:r>
        <w:t xml:space="preserve">Octa blijft haar leerlingen volgen en onderneemt actie als dit nodig is. </w:t>
      </w:r>
    </w:p>
    <w:p w14:paraId="3A76C0E1" w14:textId="78D2559F" w:rsidR="005F2E04" w:rsidRDefault="005F2E04" w:rsidP="00DA0A27"/>
    <w:p w14:paraId="382BA574" w14:textId="40843C17" w:rsidR="005F2E04" w:rsidRDefault="005F2E04" w:rsidP="00DA0A27">
      <w:r>
        <w:t xml:space="preserve">Afgesproken is dat dit onderwerp in de MR vergadering, na februari /midden maart, terug zal komen. </w:t>
      </w:r>
    </w:p>
    <w:sectPr w:rsidR="005F2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1240D"/>
    <w:multiLevelType w:val="hybridMultilevel"/>
    <w:tmpl w:val="73A4B7B2"/>
    <w:lvl w:ilvl="0" w:tplc="C90C7A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A86501"/>
    <w:multiLevelType w:val="hybridMultilevel"/>
    <w:tmpl w:val="B22A9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41"/>
    <w:rsid w:val="005F2E04"/>
    <w:rsid w:val="0071016E"/>
    <w:rsid w:val="007E32C4"/>
    <w:rsid w:val="00B20152"/>
    <w:rsid w:val="00DA0A27"/>
    <w:rsid w:val="00E53A41"/>
    <w:rsid w:val="00FD3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32B1"/>
  <w15:chartTrackingRefBased/>
  <w15:docId w15:val="{B06AE3C9-45CC-4D42-BC0E-E631334B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3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CA0FD347AEC43A77FE2AA90140CE9" ma:contentTypeVersion="13" ma:contentTypeDescription="Een nieuw document maken." ma:contentTypeScope="" ma:versionID="c65be8b19b3ce7dda950159df89e11d9">
  <xsd:schema xmlns:xsd="http://www.w3.org/2001/XMLSchema" xmlns:xs="http://www.w3.org/2001/XMLSchema" xmlns:p="http://schemas.microsoft.com/office/2006/metadata/properties" xmlns:ns3="ed8bfb5c-3906-4acc-8e28-a740ae10ad9d" xmlns:ns4="0d824dbb-e8cc-4332-a7df-f657bbca96ea" targetNamespace="http://schemas.microsoft.com/office/2006/metadata/properties" ma:root="true" ma:fieldsID="260801f11717303b39862dfeb40d4428" ns3:_="" ns4:_="">
    <xsd:import namespace="ed8bfb5c-3906-4acc-8e28-a740ae10ad9d"/>
    <xsd:import namespace="0d824dbb-e8cc-4332-a7df-f657bbca96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bfb5c-3906-4acc-8e28-a740ae10ad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24dbb-e8cc-4332-a7df-f657bbca96e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717F6-C42B-42BE-BB54-270B8F3B3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bfb5c-3906-4acc-8e28-a740ae10ad9d"/>
    <ds:schemaRef ds:uri="0d824dbb-e8cc-4332-a7df-f657bbca9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D1CB6-E045-4DAE-8E84-5123BF367084}">
  <ds:schemaRefs>
    <ds:schemaRef ds:uri="http://schemas.microsoft.com/sharepoint/v3/contenttype/forms"/>
  </ds:schemaRefs>
</ds:datastoreItem>
</file>

<file path=customXml/itemProps3.xml><?xml version="1.0" encoding="utf-8"?>
<ds:datastoreItem xmlns:ds="http://schemas.openxmlformats.org/officeDocument/2006/customXml" ds:itemID="{62917CBD-7EE0-424C-BE9C-7C4B8F4CAC5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d8bfb5c-3906-4acc-8e28-a740ae10ad9d"/>
    <ds:schemaRef ds:uri="http://schemas.microsoft.com/office/infopath/2007/PartnerControls"/>
    <ds:schemaRef ds:uri="http://purl.org/dc/elements/1.1/"/>
    <ds:schemaRef ds:uri="0d824dbb-e8cc-4332-a7df-f657bbca96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3000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Hoekman (Octa)</dc:creator>
  <cp:keywords/>
  <dc:description/>
  <cp:lastModifiedBy>Reinier Wassink</cp:lastModifiedBy>
  <cp:revision>2</cp:revision>
  <dcterms:created xsi:type="dcterms:W3CDTF">2020-11-19T15:56:00Z</dcterms:created>
  <dcterms:modified xsi:type="dcterms:W3CDTF">2020-11-19T15:56:00Z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0x010100227CA0FD347AEC43A77FE2AA90140CE9</vt:lpwstr>
  </property>
</Properties>
</file>